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5BA0" w14:textId="77777777" w:rsidR="00B0702F" w:rsidRDefault="00B0702F" w:rsidP="00B0702F">
      <w:pPr>
        <w:pStyle w:val="Rubrik1"/>
        <w:spacing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eastAsia="sv-SE"/>
        </w:rPr>
      </w:pPr>
      <w:bookmarkStart w:id="0" w:name="_GoBack"/>
      <w:bookmarkEnd w:id="0"/>
      <w:r>
        <w:t xml:space="preserve">Överenskommelse om In- och utlån inom Myndighetsnätverket </w:t>
      </w:r>
      <w:r>
        <w:tab/>
      </w:r>
    </w:p>
    <w:p w14:paraId="2C57E1C4" w14:textId="77777777" w:rsidR="00B0702F" w:rsidRPr="00CA2E3C" w:rsidRDefault="00B0702F" w:rsidP="00B0702F">
      <w:pPr>
        <w:pStyle w:val="Normalefterlistaellertabell"/>
        <w:rPr>
          <w:sz w:val="24"/>
          <w:szCs w:val="24"/>
        </w:rPr>
      </w:pPr>
      <w:r w:rsidRPr="69870A5E">
        <w:t xml:space="preserve">Härmed bekräftas överenskommelsen mellan </w:t>
      </w:r>
      <w:r w:rsidRPr="00FE3848">
        <w:rPr>
          <w:color w:val="C00000"/>
          <w:highlight w:val="yellow"/>
        </w:rPr>
        <w:t>Ordinarie arbetsgivare</w:t>
      </w:r>
      <w:r w:rsidRPr="00FE3848">
        <w:rPr>
          <w:color w:val="C00000"/>
        </w:rPr>
        <w:t xml:space="preserve"> </w:t>
      </w:r>
      <w:r w:rsidRPr="69870A5E">
        <w:t xml:space="preserve">och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color w:val="C00000"/>
        </w:rPr>
        <w:t xml:space="preserve"> </w:t>
      </w:r>
      <w:r w:rsidRPr="69870A5E">
        <w:t xml:space="preserve">att </w:t>
      </w:r>
      <w:r w:rsidRPr="00FE3848">
        <w:rPr>
          <w:color w:val="C00000"/>
          <w:highlight w:val="yellow"/>
        </w:rPr>
        <w:t>NN</w:t>
      </w:r>
      <w:r w:rsidRPr="00FE3848">
        <w:rPr>
          <w:highlight w:val="yellow"/>
        </w:rPr>
        <w:t xml:space="preserve">, </w:t>
      </w:r>
      <w:r w:rsidRPr="00FE3848">
        <w:rPr>
          <w:color w:val="C00000"/>
          <w:highlight w:val="yellow"/>
        </w:rPr>
        <w:t>personnr</w:t>
      </w:r>
      <w:r w:rsidRPr="00FE3848">
        <w:rPr>
          <w:highlight w:val="yellow"/>
        </w:rPr>
        <w:t>,</w:t>
      </w:r>
      <w:r w:rsidRPr="69870A5E">
        <w:t xml:space="preserve"> ska vara utlånad till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highlight w:val="yellow"/>
        </w:rPr>
        <w:t xml:space="preserve">, </w:t>
      </w:r>
      <w:r w:rsidRPr="00FE3848">
        <w:rPr>
          <w:color w:val="C00000"/>
          <w:highlight w:val="yellow"/>
        </w:rPr>
        <w:t>X-enheten</w:t>
      </w:r>
      <w:r w:rsidRPr="00FE3848">
        <w:rPr>
          <w:color w:val="C00000"/>
        </w:rPr>
        <w:t xml:space="preserve"> </w:t>
      </w:r>
      <w:r w:rsidRPr="69870A5E">
        <w:t xml:space="preserve">på </w:t>
      </w:r>
      <w:r w:rsidRPr="00FE3848">
        <w:rPr>
          <w:color w:val="C00000"/>
          <w:highlight w:val="yellow"/>
        </w:rPr>
        <w:t>heltid/deltid %</w:t>
      </w:r>
      <w:r w:rsidRPr="00FE3848">
        <w:rPr>
          <w:color w:val="C00000"/>
        </w:rPr>
        <w:t xml:space="preserve"> </w:t>
      </w:r>
      <w:r w:rsidRPr="69870A5E">
        <w:t>fr.o.m</w:t>
      </w:r>
      <w:r w:rsidRPr="69870A5E">
        <w:rPr>
          <w:color w:val="FF0000"/>
        </w:rPr>
        <w:t xml:space="preserve">. </w:t>
      </w:r>
      <w:proofErr w:type="spellStart"/>
      <w:r w:rsidRPr="00FE3848">
        <w:rPr>
          <w:color w:val="C00000"/>
          <w:highlight w:val="yellow"/>
        </w:rPr>
        <w:t>xx-xx-xx</w:t>
      </w:r>
      <w:proofErr w:type="spellEnd"/>
      <w:r w:rsidRPr="00FE3848">
        <w:rPr>
          <w:color w:val="C00000"/>
        </w:rPr>
        <w:t xml:space="preserve"> </w:t>
      </w:r>
      <w:r w:rsidRPr="69870A5E">
        <w:t xml:space="preserve">t.o.m. </w:t>
      </w:r>
      <w:proofErr w:type="spellStart"/>
      <w:r w:rsidRPr="00FE3848">
        <w:rPr>
          <w:color w:val="C00000"/>
          <w:highlight w:val="yellow"/>
        </w:rPr>
        <w:t>xx-xx-xx</w:t>
      </w:r>
      <w:proofErr w:type="spellEnd"/>
      <w:r w:rsidRPr="00FE3848">
        <w:rPr>
          <w:color w:val="C00000"/>
        </w:rPr>
        <w:t xml:space="preserve"> </w:t>
      </w:r>
      <w:r w:rsidRPr="69870A5E">
        <w:t>inom ramen för samarbetet in- och utlån inom Myndighetsnätverket. </w:t>
      </w:r>
      <w:r w:rsidRPr="29E80FB2">
        <w:t> </w:t>
      </w:r>
    </w:p>
    <w:p w14:paraId="427CF179" w14:textId="77777777" w:rsidR="00B0702F" w:rsidRPr="00B0702F" w:rsidRDefault="00B0702F" w:rsidP="00B0702F">
      <w:pPr>
        <w:pStyle w:val="Normalefterlistaellertabell"/>
      </w:pPr>
      <w:r w:rsidRPr="00FE3848">
        <w:rPr>
          <w:color w:val="C00000"/>
          <w:highlight w:val="yellow"/>
        </w:rPr>
        <w:t>Ordinarie arbetsgivare</w:t>
      </w:r>
      <w:r w:rsidRPr="00FE3848">
        <w:rPr>
          <w:color w:val="C00000"/>
        </w:rPr>
        <w:t xml:space="preserve"> </w:t>
      </w:r>
      <w:r w:rsidRPr="7D78E97B">
        <w:t xml:space="preserve">betalar ut lön (för närvarande </w:t>
      </w:r>
      <w:r w:rsidRPr="7D78E97B">
        <w:rPr>
          <w:color w:val="FF0000"/>
        </w:rPr>
        <w:t xml:space="preserve">xx </w:t>
      </w:r>
      <w:r w:rsidRPr="7D78E97B">
        <w:t xml:space="preserve">kr per månad) till </w:t>
      </w:r>
      <w:r w:rsidRPr="00FE3848">
        <w:rPr>
          <w:color w:val="C00000"/>
          <w:highlight w:val="yellow"/>
        </w:rPr>
        <w:t>NN</w:t>
      </w:r>
      <w:r w:rsidRPr="7D78E97B">
        <w:t xml:space="preserve"> under den aktuella perioden.</w:t>
      </w:r>
    </w:p>
    <w:p w14:paraId="4E487D8E" w14:textId="77777777" w:rsidR="00B0702F" w:rsidRPr="00B0702F" w:rsidRDefault="00B0702F" w:rsidP="00B0702F">
      <w:pPr>
        <w:pStyle w:val="Normalefterlistaellertabell"/>
      </w:pPr>
      <w:r w:rsidRPr="7D78E97B">
        <w:t xml:space="preserve">I de fall mottagande arbetsplats ska stå för kostnaden fakturerar </w:t>
      </w:r>
      <w:r w:rsidRPr="00FE3848">
        <w:rPr>
          <w:color w:val="C00000"/>
          <w:highlight w:val="yellow"/>
        </w:rPr>
        <w:t>Ordinarie arbetsgivare Mottagande arbetsplats</w:t>
      </w:r>
      <w:r w:rsidRPr="00FE3848">
        <w:rPr>
          <w:color w:val="C00000"/>
        </w:rPr>
        <w:t xml:space="preserve"> </w:t>
      </w:r>
      <w:r w:rsidRPr="7D78E97B">
        <w:t>för lön (</w:t>
      </w:r>
      <w:r w:rsidRPr="00FE3848">
        <w:rPr>
          <w:color w:val="C00000"/>
          <w:highlight w:val="yellow"/>
        </w:rPr>
        <w:t>motsvarande xx% tjänstgöringsgrad; xx xxx kr</w:t>
      </w:r>
      <w:r w:rsidRPr="00FE3848">
        <w:rPr>
          <w:color w:val="C00000"/>
        </w:rPr>
        <w:t xml:space="preserve">) </w:t>
      </w:r>
      <w:r w:rsidRPr="7D78E97B">
        <w:t xml:space="preserve">och sociala avgifter månadsvis i efterskott. </w:t>
      </w:r>
    </w:p>
    <w:p w14:paraId="4E059F2E" w14:textId="25E5B330" w:rsidR="00B0702F" w:rsidRPr="00CA2E3C" w:rsidRDefault="00B0702F" w:rsidP="00B0702F">
      <w:pPr>
        <w:pStyle w:val="Normalefterlistaellertabell"/>
        <w:rPr>
          <w:sz w:val="24"/>
          <w:szCs w:val="24"/>
        </w:rPr>
      </w:pPr>
      <w:r w:rsidRPr="00FE3848">
        <w:rPr>
          <w:color w:val="C00000"/>
          <w:highlight w:val="yellow"/>
        </w:rPr>
        <w:t>Ordinarie arbetsgivare</w:t>
      </w:r>
      <w:r w:rsidRPr="00FE3848">
        <w:rPr>
          <w:color w:val="C00000"/>
        </w:rPr>
        <w:t xml:space="preserve"> </w:t>
      </w:r>
      <w:r w:rsidRPr="7D78E97B">
        <w:t xml:space="preserve">fakturerar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color w:val="C00000"/>
        </w:rPr>
        <w:t xml:space="preserve"> </w:t>
      </w:r>
      <w:r w:rsidRPr="7D78E97B">
        <w:t xml:space="preserve">för eventuella övriga verksamhetsknutna lönekostnader så som t.ex. övertid om medarbetaren omfattas av det och traktamentskostnader etc. som uppstår i samband med </w:t>
      </w:r>
      <w:r w:rsidRPr="00FE3848">
        <w:rPr>
          <w:color w:val="C00000"/>
          <w:highlight w:val="yellow"/>
        </w:rPr>
        <w:t>NN</w:t>
      </w:r>
      <w:r w:rsidR="00A95FAD" w:rsidRPr="00FE3848">
        <w:rPr>
          <w:color w:val="C00000"/>
        </w:rPr>
        <w:t>:</w:t>
      </w:r>
      <w:r w:rsidRPr="7D78E97B">
        <w:t xml:space="preserve">s tjänstgöring på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highlight w:val="yellow"/>
        </w:rPr>
        <w:t xml:space="preserve">.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color w:val="C00000"/>
        </w:rPr>
        <w:t xml:space="preserve"> </w:t>
      </w:r>
      <w:r w:rsidRPr="7D78E97B">
        <w:t>står för ev. verksamhetsknutna resekostnader som t.ex. biljetter, hotell, taxi.   </w:t>
      </w:r>
    </w:p>
    <w:p w14:paraId="48B88572" w14:textId="77777777" w:rsidR="00B0702F" w:rsidRPr="00CA2E3C" w:rsidRDefault="00B0702F" w:rsidP="00B0702F">
      <w:pPr>
        <w:pStyle w:val="Normalefterlistaellertabell"/>
        <w:rPr>
          <w:sz w:val="24"/>
          <w:szCs w:val="24"/>
        </w:rPr>
      </w:pPr>
      <w:r w:rsidRPr="00FE3848">
        <w:rPr>
          <w:color w:val="C00000"/>
          <w:highlight w:val="yellow"/>
        </w:rPr>
        <w:t>NN</w:t>
      </w:r>
      <w:r w:rsidRPr="7D78E97B">
        <w:t xml:space="preserve"> följer samtliga lokala kollektivavtal som gäller hos </w:t>
      </w:r>
      <w:r w:rsidRPr="00FE3848">
        <w:rPr>
          <w:color w:val="C00000"/>
          <w:highlight w:val="yellow"/>
        </w:rPr>
        <w:t>Ordinarie arbetsgivare</w:t>
      </w:r>
      <w:r w:rsidRPr="7D78E97B">
        <w:t xml:space="preserve"> under tiden som utlånad. </w:t>
      </w:r>
      <w:r w:rsidRPr="29E80FB2">
        <w:t> </w:t>
      </w:r>
    </w:p>
    <w:p w14:paraId="69E4492B" w14:textId="77777777" w:rsidR="00B0702F" w:rsidRPr="00CA2E3C" w:rsidRDefault="00B0702F" w:rsidP="00B0702F">
      <w:pPr>
        <w:pStyle w:val="Normalefterlistaellertabell"/>
        <w:rPr>
          <w:sz w:val="24"/>
          <w:szCs w:val="24"/>
        </w:rPr>
      </w:pPr>
      <w:r w:rsidRPr="00FE3848">
        <w:rPr>
          <w:color w:val="C00000"/>
          <w:highlight w:val="yellow"/>
        </w:rPr>
        <w:t>Ordinarie arbetsgivare</w:t>
      </w:r>
      <w:r w:rsidRPr="00FE3848">
        <w:rPr>
          <w:color w:val="C00000"/>
        </w:rPr>
        <w:t xml:space="preserve"> </w:t>
      </w:r>
      <w:r w:rsidRPr="7D78E97B">
        <w:t xml:space="preserve">meddelar förändrad lön till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color w:val="C00000"/>
        </w:rPr>
        <w:t xml:space="preserve"> </w:t>
      </w:r>
      <w:r w:rsidRPr="7D78E97B">
        <w:t>om justering sker under den aktuella perioden.  </w:t>
      </w:r>
    </w:p>
    <w:p w14:paraId="75D7DFE4" w14:textId="77777777" w:rsidR="00B0702F" w:rsidRPr="00CA2E3C" w:rsidRDefault="00B0702F" w:rsidP="00B0702F">
      <w:pPr>
        <w:pStyle w:val="Normalefterlistaellertabell"/>
        <w:rPr>
          <w:sz w:val="24"/>
          <w:szCs w:val="24"/>
        </w:rPr>
      </w:pPr>
      <w:r w:rsidRPr="00FE3848">
        <w:rPr>
          <w:color w:val="C00000"/>
          <w:highlight w:val="yellow"/>
        </w:rPr>
        <w:t>NN</w:t>
      </w:r>
      <w:r w:rsidRPr="7D78E97B">
        <w:t xml:space="preserve"> ansvarar för att, tillsammans med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color w:val="FF0000"/>
          <w:highlight w:val="yellow"/>
        </w:rPr>
        <w:t>,</w:t>
      </w:r>
      <w:r w:rsidRPr="7D78E97B">
        <w:rPr>
          <w:color w:val="FF0000"/>
        </w:rPr>
        <w:t xml:space="preserve"> </w:t>
      </w:r>
      <w:r w:rsidRPr="7D78E97B">
        <w:t xml:space="preserve">planera ledighet och ansöker sedan hos </w:t>
      </w:r>
      <w:r w:rsidRPr="00FE3848">
        <w:rPr>
          <w:color w:val="C00000"/>
          <w:highlight w:val="yellow"/>
        </w:rPr>
        <w:t>Ordinarie arbetsgivare</w:t>
      </w:r>
      <w:r w:rsidRPr="00FE3848">
        <w:rPr>
          <w:highlight w:val="yellow"/>
        </w:rPr>
        <w:t>.</w:t>
      </w:r>
      <w:r w:rsidRPr="7D78E97B">
        <w:t xml:space="preserve"> Sjukfrånvaro anmäls till </w:t>
      </w:r>
      <w:r w:rsidRPr="00FE3848">
        <w:rPr>
          <w:color w:val="C00000"/>
          <w:highlight w:val="yellow"/>
        </w:rPr>
        <w:t>Ordinarie arbetsgivare</w:t>
      </w:r>
      <w:r w:rsidRPr="00FE3848">
        <w:rPr>
          <w:color w:val="C00000"/>
        </w:rPr>
        <w:t xml:space="preserve"> </w:t>
      </w:r>
      <w:r w:rsidRPr="7D78E97B">
        <w:t xml:space="preserve">och </w:t>
      </w:r>
      <w:r w:rsidRPr="00FE3848">
        <w:rPr>
          <w:color w:val="C00000"/>
          <w:highlight w:val="yellow"/>
        </w:rPr>
        <w:t>Mottagande arbetsplats</w:t>
      </w:r>
      <w:r w:rsidRPr="00FE3848">
        <w:rPr>
          <w:highlight w:val="yellow"/>
        </w:rPr>
        <w:t>.</w:t>
      </w:r>
      <w:r w:rsidRPr="7D78E97B">
        <w:t xml:space="preserve"> </w:t>
      </w:r>
      <w:r w:rsidRPr="29E80FB2">
        <w:t> </w:t>
      </w:r>
    </w:p>
    <w:p w14:paraId="75B535E5" w14:textId="77777777" w:rsidR="00B0702F" w:rsidRDefault="00B0702F" w:rsidP="00B0702F">
      <w:pPr>
        <w:pStyle w:val="Normalefterlistaellertabell"/>
      </w:pPr>
      <w:r w:rsidRPr="00FE3848">
        <w:rPr>
          <w:color w:val="C00000"/>
          <w:highlight w:val="yellow"/>
        </w:rPr>
        <w:t>Mottagande arbetsplats</w:t>
      </w:r>
      <w:r w:rsidRPr="00FE3848">
        <w:rPr>
          <w:color w:val="C00000"/>
        </w:rPr>
        <w:t xml:space="preserve"> </w:t>
      </w:r>
      <w:r w:rsidRPr="4D441DB2">
        <w:t>svarar för arbetsledning, arbetsmiljöansvar samt tillhandahåller och svarar för de kostnader som vid behov kan uppstå och är kopplade till inlånet såsom dator, telefon och övrigt arbetsmaterial. *</w:t>
      </w:r>
    </w:p>
    <w:p w14:paraId="43E18D00" w14:textId="77777777" w:rsidR="00B0702F" w:rsidRDefault="00B0702F" w:rsidP="00B0702F">
      <w:pPr>
        <w:pStyle w:val="Rubrik2"/>
      </w:pPr>
      <w:r w:rsidRPr="4D441DB2">
        <w:lastRenderedPageBreak/>
        <w:t>Sekretess och behandling av personuppgifter</w:t>
      </w:r>
    </w:p>
    <w:p w14:paraId="3EEB07C0" w14:textId="77777777" w:rsidR="00B0702F" w:rsidRDefault="00B0702F" w:rsidP="00B0702F">
      <w:pPr>
        <w:pStyle w:val="Normalefterlistaellertabell"/>
      </w:pPr>
      <w:r w:rsidRPr="4D441DB2">
        <w:t>I arbetet vid den mottagande arbetsplatsen kan den inlånade medarbetaren komma att få tillgång till handlingar som omfattas av sekretess och/eller personuppgifter.</w:t>
      </w:r>
      <w:r>
        <w:t xml:space="preserve"> </w:t>
      </w:r>
      <w:r w:rsidRPr="4D441DB2">
        <w:t>Eftersom medarbetaren kommer att arbeta under mottagande arbetsplatsens arbetsledning och därmed ingå i verksamheten, har medarbetaren en osjälvständig ställning. Detta innebär att medarbetaren</w:t>
      </w:r>
      <w:r>
        <w:t>;</w:t>
      </w:r>
    </w:p>
    <w:p w14:paraId="599526EB" w14:textId="77777777" w:rsidR="00B0702F" w:rsidRDefault="00B0702F" w:rsidP="003969E0">
      <w:pPr>
        <w:pStyle w:val="Punktlista"/>
      </w:pPr>
      <w:r w:rsidRPr="4D441DB2">
        <w:t xml:space="preserve">omfattas av de bestämmelser i offentlighets- och sekretesslagen (2009:400) som gäller för övriga medarbetare på den mottagande arbetsplatsen, och </w:t>
      </w:r>
    </w:p>
    <w:p w14:paraId="4A02DADD" w14:textId="77777777" w:rsidR="00B0702F" w:rsidRDefault="00B0702F" w:rsidP="003969E0">
      <w:pPr>
        <w:pStyle w:val="Punktlista"/>
      </w:pPr>
      <w:r w:rsidRPr="4D441DB2">
        <w:t>är att betrakta som medhjälpare vad gäller behandling av personuppgifter i den mottagande arbetsplatsens verksamhet.</w:t>
      </w:r>
    </w:p>
    <w:p w14:paraId="6A9333CA" w14:textId="77777777" w:rsidR="00B0702F" w:rsidRDefault="00B0702F" w:rsidP="00B0702F">
      <w:pPr>
        <w:pStyle w:val="Normalefterlistaellertabell"/>
      </w:pPr>
      <w:r w:rsidRPr="7D78E97B">
        <w:t>Överenskommelsen är upprättad i två likalydande exemplar varav parterna tagit var sitt. Kopia till</w:t>
      </w:r>
      <w:r w:rsidRPr="00A95FAD">
        <w:rPr>
          <w:color w:val="FF0000"/>
        </w:rPr>
        <w:t xml:space="preserve"> </w:t>
      </w:r>
      <w:r w:rsidRPr="00FE3848">
        <w:rPr>
          <w:color w:val="C00000"/>
          <w:highlight w:val="yellow"/>
        </w:rPr>
        <w:t>NN</w:t>
      </w:r>
      <w:r w:rsidRPr="7D78E97B">
        <w:t>, HR- och ekonomiavdelning.</w:t>
      </w:r>
    </w:p>
    <w:p w14:paraId="2C36AE9E" w14:textId="77777777" w:rsidR="00B0702F" w:rsidRDefault="00B0702F" w:rsidP="00B0702F">
      <w:pPr>
        <w:pStyle w:val="Normalefterlistaellertabell"/>
        <w:rPr>
          <w:sz w:val="24"/>
          <w:szCs w:val="24"/>
        </w:rPr>
      </w:pPr>
      <w:r w:rsidRPr="29E80FB2">
        <w:t>Överenskommelsen kan brytas av båda parter med en uppsägningstid om en månad. </w:t>
      </w:r>
      <w:r>
        <w:br/>
      </w:r>
    </w:p>
    <w:p w14:paraId="48D59BE5" w14:textId="77777777" w:rsidR="00B0702F" w:rsidRDefault="00B0702F" w:rsidP="00B0702F">
      <w:pPr>
        <w:pStyle w:val="Normalefterlistaellertabell"/>
      </w:pPr>
      <w:r w:rsidRPr="00FE3848">
        <w:rPr>
          <w:color w:val="C00000"/>
          <w:highlight w:val="yellow"/>
        </w:rPr>
        <w:t>NN</w:t>
      </w:r>
      <w:r w:rsidRPr="00FE3848">
        <w:rPr>
          <w:color w:val="C00000"/>
        </w:rPr>
        <w:t xml:space="preserve"> </w:t>
      </w:r>
      <w:r>
        <w:t xml:space="preserve">Datum </w:t>
      </w:r>
      <w:r>
        <w:tab/>
      </w:r>
      <w:r>
        <w:tab/>
      </w:r>
      <w:r>
        <w:tab/>
      </w:r>
      <w:r>
        <w:tab/>
      </w:r>
      <w:r w:rsidRPr="00FE3848">
        <w:rPr>
          <w:color w:val="C00000"/>
          <w:highlight w:val="yellow"/>
        </w:rPr>
        <w:t>NN</w:t>
      </w:r>
      <w:r w:rsidRPr="00FE3848">
        <w:rPr>
          <w:color w:val="C00000"/>
        </w:rPr>
        <w:t xml:space="preserve"> </w:t>
      </w:r>
      <w:r>
        <w:t>Datum</w:t>
      </w:r>
    </w:p>
    <w:p w14:paraId="45CA7862" w14:textId="77777777" w:rsidR="00B0702F" w:rsidRDefault="00B0702F" w:rsidP="00B0702F">
      <w:pPr>
        <w:rPr>
          <w:lang w:eastAsia="zh-TW"/>
        </w:rPr>
      </w:pPr>
      <w:r>
        <w:rPr>
          <w:lang w:eastAsia="zh-TW"/>
        </w:rPr>
        <w:t>Ordinarie chef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  <w:t>Mottagande chef</w:t>
      </w:r>
    </w:p>
    <w:p w14:paraId="0379196D" w14:textId="77777777" w:rsidR="00B0702F" w:rsidRDefault="00B0702F" w:rsidP="00B0702F">
      <w:pPr>
        <w:rPr>
          <w:lang w:eastAsia="zh-TW"/>
        </w:rPr>
      </w:pPr>
    </w:p>
    <w:p w14:paraId="57D12B8F" w14:textId="77777777" w:rsidR="00B0702F" w:rsidRDefault="00B0702F" w:rsidP="003969E0">
      <w:pPr>
        <w:pStyle w:val="Normalefterlistaellertabell"/>
      </w:pPr>
    </w:p>
    <w:p w14:paraId="0E80F94D" w14:textId="77777777" w:rsidR="00B0702F" w:rsidRDefault="00B0702F" w:rsidP="003969E0">
      <w:pPr>
        <w:pStyle w:val="Normalefterlistaellertabell"/>
      </w:pPr>
      <w:r w:rsidRPr="00FE3848">
        <w:rPr>
          <w:color w:val="C00000"/>
          <w:highlight w:val="yellow"/>
        </w:rPr>
        <w:t>NN</w:t>
      </w:r>
      <w:r w:rsidRPr="00FE3848">
        <w:rPr>
          <w:color w:val="C00000"/>
        </w:rPr>
        <w:t xml:space="preserve"> </w:t>
      </w:r>
      <w:r>
        <w:t>Datum</w:t>
      </w:r>
    </w:p>
    <w:p w14:paraId="6C130E78" w14:textId="017E617C" w:rsidR="00B0702F" w:rsidRDefault="00B0702F" w:rsidP="003969E0">
      <w:pPr>
        <w:pStyle w:val="Normalefterlistaellertabell"/>
      </w:pPr>
      <w:r>
        <w:t>Medarbetare</w:t>
      </w:r>
    </w:p>
    <w:p w14:paraId="321EEFA1" w14:textId="77777777" w:rsidR="00B0702F" w:rsidRPr="00B0702F" w:rsidRDefault="00B0702F" w:rsidP="003969E0">
      <w:pPr>
        <w:pStyle w:val="Normalefterlistaellertabell"/>
        <w:rPr>
          <w:sz w:val="24"/>
          <w:szCs w:val="24"/>
        </w:rPr>
      </w:pPr>
      <w:proofErr w:type="spellStart"/>
      <w:r w:rsidRPr="22E7BB97">
        <w:t>Diarienr</w:t>
      </w:r>
      <w:proofErr w:type="spellEnd"/>
      <w:r w:rsidRPr="22E7BB97">
        <w:t xml:space="preserve">. ordinarie arbetsgivare: </w:t>
      </w:r>
    </w:p>
    <w:p w14:paraId="67DBCBD4" w14:textId="73F0ECBF" w:rsidR="00B0702F" w:rsidRDefault="00B0702F" w:rsidP="003969E0">
      <w:pPr>
        <w:pStyle w:val="Normalefterlistaellertabell"/>
      </w:pPr>
      <w:proofErr w:type="spellStart"/>
      <w:r w:rsidRPr="5C9DE455">
        <w:t>Diarienr</w:t>
      </w:r>
      <w:proofErr w:type="spellEnd"/>
      <w:r w:rsidRPr="5C9DE455">
        <w:t xml:space="preserve">. mottagande arbetsplats: </w:t>
      </w:r>
      <w:r>
        <w:br/>
      </w:r>
      <w:r w:rsidRPr="5C9DE455">
        <w:rPr>
          <w:sz w:val="16"/>
          <w:szCs w:val="16"/>
        </w:rPr>
        <w:t>*Gällande in/utlån för chefer behöver ansvar gällande arbetsledning och arbetsmiljö förtydligas</w:t>
      </w:r>
      <w:r w:rsidRPr="5C9DE455">
        <w:t>.</w:t>
      </w:r>
    </w:p>
    <w:p w14:paraId="00279A44" w14:textId="16961F66" w:rsidR="00445860" w:rsidRPr="00A634D2" w:rsidRDefault="003969E0" w:rsidP="003969E0">
      <w:pPr>
        <w:pStyle w:val="Normalefterlistaellertabell"/>
      </w:pPr>
      <w:r>
        <w:lastRenderedPageBreak/>
        <w:t>Ö</w:t>
      </w:r>
      <w:r w:rsidRPr="150798B7">
        <w:t>vriga upplysningar gällande t.ex. särskilda verksamhetskoder, tidskrivningskoder, information om uppgifter på fakturor och övriga uppgifter som behöver hanteras i dialog mellan Ordinarie arbetsgivare och Mottagande arbetsplats, se informationsdokumentet.</w:t>
      </w:r>
    </w:p>
    <w:sectPr w:rsidR="00445860" w:rsidRPr="00A634D2" w:rsidSect="00F411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93CA" w14:textId="77777777" w:rsidR="00B0702F" w:rsidRDefault="00B0702F" w:rsidP="00E25647">
      <w:pPr>
        <w:spacing w:line="240" w:lineRule="auto"/>
      </w:pPr>
      <w:r>
        <w:separator/>
      </w:r>
    </w:p>
  </w:endnote>
  <w:endnote w:type="continuationSeparator" w:id="0">
    <w:p w14:paraId="6DB112A7" w14:textId="77777777" w:rsidR="00B0702F" w:rsidRDefault="00B0702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3A7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4FFABA21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DFC0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29927615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C918" w14:textId="77777777" w:rsidR="00B0702F" w:rsidRPr="001565B5" w:rsidRDefault="00B0702F" w:rsidP="001565B5">
      <w:pPr>
        <w:pStyle w:val="Sidfot"/>
      </w:pPr>
    </w:p>
  </w:footnote>
  <w:footnote w:type="continuationSeparator" w:id="0">
    <w:p w14:paraId="275B45A2" w14:textId="77777777" w:rsidR="00B0702F" w:rsidRDefault="00B0702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55CF" w14:textId="77777777" w:rsidR="00545972" w:rsidRDefault="00B0702F">
    <w:pPr>
      <w:pStyle w:val="Sidhuvud"/>
    </w:pPr>
    <w:r>
      <w:rPr>
        <w:noProof/>
      </w:rPr>
      <w:drawing>
        <wp:inline distT="0" distB="0" distL="0" distR="0" wp14:anchorId="2473482F" wp14:editId="325B2B4E">
          <wp:extent cx="2011863" cy="792000"/>
          <wp:effectExtent l="0" t="0" r="7620" b="8255"/>
          <wp:docPr id="3" name="Bildobjekt 3" descr="Bild med myndighetsnätverkets logotyp. Två bågar i lila färg med texten myndighetsnätverket under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V_logotyp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161E" w14:textId="77777777" w:rsidR="00B0702F" w:rsidRDefault="00B0702F">
    <w:pPr>
      <w:pStyle w:val="Sidhuvud"/>
    </w:pPr>
    <w:r>
      <w:rPr>
        <w:noProof/>
      </w:rPr>
      <w:drawing>
        <wp:inline distT="0" distB="0" distL="0" distR="0" wp14:anchorId="54248A43" wp14:editId="382F8D14">
          <wp:extent cx="2011862" cy="792000"/>
          <wp:effectExtent l="0" t="0" r="7620" b="8255"/>
          <wp:docPr id="2" name="Bildobjekt 2" descr="Bild med myndighetsnätverkets logotyp. Två bågar i lila färg med texten myndighetsnätverket under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V_logotyp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687465"/>
    <w:multiLevelType w:val="hybridMultilevel"/>
    <w:tmpl w:val="253A6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3FE2"/>
    <w:multiLevelType w:val="hybridMultilevel"/>
    <w:tmpl w:val="E1DAE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3A20FD"/>
    <w:multiLevelType w:val="hybridMultilevel"/>
    <w:tmpl w:val="A1E41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2035"/>
    <w:multiLevelType w:val="multilevel"/>
    <w:tmpl w:val="FB883CFA"/>
    <w:numStyleLink w:val="Listformatnumreraderubriker"/>
  </w:abstractNum>
  <w:abstractNum w:abstractNumId="10" w15:restartNumberingAfterBreak="0">
    <w:nsid w:val="5D2656F6"/>
    <w:multiLevelType w:val="multilevel"/>
    <w:tmpl w:val="00D2B484"/>
    <w:numStyleLink w:val="Listformatpunktlista2"/>
  </w:abstractNum>
  <w:abstractNum w:abstractNumId="11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2F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969E0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60825"/>
    <w:rsid w:val="00474416"/>
    <w:rsid w:val="0047515C"/>
    <w:rsid w:val="00482434"/>
    <w:rsid w:val="00486666"/>
    <w:rsid w:val="004A50F6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37FB6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D1DD3"/>
    <w:rsid w:val="007F5B9C"/>
    <w:rsid w:val="008029EB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55BE8"/>
    <w:rsid w:val="00A634D2"/>
    <w:rsid w:val="00A66AB8"/>
    <w:rsid w:val="00A94F83"/>
    <w:rsid w:val="00A95FAD"/>
    <w:rsid w:val="00AB4043"/>
    <w:rsid w:val="00AB49A3"/>
    <w:rsid w:val="00AD4A6E"/>
    <w:rsid w:val="00B00D17"/>
    <w:rsid w:val="00B02FB5"/>
    <w:rsid w:val="00B0702F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0E647"/>
  <w15:chartTrackingRefBased/>
  <w15:docId w15:val="{2E6117FE-8139-4681-A794-ED913B9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F"/>
    <w:pPr>
      <w:spacing w:after="160" w:line="259" w:lineRule="auto"/>
    </w:pPr>
    <w:rPr>
      <w:rFonts w:ascii="Garamond" w:eastAsiaTheme="minorHAnsi" w:hAnsi="Garamond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  <w:lang w:eastAsia="zh-TW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zh-TW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  <w:lang w:eastAsia="zh-T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eastAsiaTheme="minorEastAsia" w:hAnsi="Arial"/>
      <w:lang w:eastAsia="zh-TW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EastAsia" w:hAnsiTheme="majorHAnsi"/>
      <w:sz w:val="18"/>
      <w:lang w:eastAsia="zh-TW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 w:line="288" w:lineRule="auto"/>
    </w:pPr>
    <w:rPr>
      <w:rFonts w:ascii="Arial" w:eastAsiaTheme="minorEastAsia" w:hAnsi="Arial"/>
      <w:sz w:val="18"/>
      <w:lang w:eastAsia="zh-TW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  <w:pPr>
      <w:spacing w:after="220" w:line="288" w:lineRule="auto"/>
    </w:pPr>
    <w:rPr>
      <w:rFonts w:asciiTheme="minorHAnsi" w:eastAsiaTheme="minorEastAsia" w:hAnsiTheme="minorHAnsi"/>
      <w:lang w:eastAsia="zh-TW"/>
    </w:rPr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after="220" w:line="240" w:lineRule="auto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 w:line="288" w:lineRule="auto"/>
    </w:pPr>
    <w:rPr>
      <w:rFonts w:asciiTheme="minorHAnsi" w:eastAsiaTheme="minorEastAsia" w:hAnsiTheme="minorHAnsi"/>
      <w:lang w:eastAsia="zh-TW"/>
    </w:r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 w:line="288" w:lineRule="auto"/>
    </w:pPr>
    <w:rPr>
      <w:rFonts w:asciiTheme="minorHAnsi" w:eastAsiaTheme="minorEastAsia" w:hAnsiTheme="minorHAnsi"/>
      <w:lang w:eastAsia="zh-TW"/>
    </w:r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rFonts w:asciiTheme="minorHAnsi" w:eastAsiaTheme="minorEastAsia" w:hAnsiTheme="minorHAnsi"/>
      <w:sz w:val="18"/>
      <w:szCs w:val="20"/>
      <w:lang w:eastAsia="zh-TW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 w:line="288" w:lineRule="auto"/>
      <w:contextualSpacing/>
    </w:pPr>
    <w:rPr>
      <w:rFonts w:asciiTheme="minorHAnsi" w:eastAsiaTheme="minorEastAsia" w:hAnsiTheme="minorHAnsi"/>
      <w:lang w:eastAsia="zh-TW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pPr>
      <w:spacing w:after="220" w:line="288" w:lineRule="auto"/>
    </w:pPr>
    <w:rPr>
      <w:rFonts w:ascii="Arial" w:eastAsiaTheme="minorEastAsia" w:hAnsi="Arial"/>
      <w:sz w:val="18"/>
      <w:lang w:eastAsia="zh-TW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pPr>
      <w:spacing w:after="220" w:line="288" w:lineRule="auto"/>
    </w:pPr>
    <w:rPr>
      <w:rFonts w:ascii="Arial" w:eastAsiaTheme="minorEastAsia" w:hAnsi="Arial"/>
      <w:iCs/>
      <w:sz w:val="18"/>
      <w:szCs w:val="18"/>
      <w:lang w:eastAsia="zh-TW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 w:after="220" w:line="288" w:lineRule="auto"/>
    </w:pPr>
    <w:rPr>
      <w:rFonts w:ascii="Arial" w:eastAsiaTheme="minorEastAsia" w:hAnsi="Arial"/>
      <w:sz w:val="18"/>
      <w:lang w:eastAsia="zh-TW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after="220" w:line="220" w:lineRule="atLeast"/>
    </w:pPr>
    <w:rPr>
      <w:rFonts w:ascii="Arial" w:eastAsiaTheme="minorEastAsia" w:hAnsi="Arial"/>
      <w:sz w:val="18"/>
      <w:lang w:eastAsia="zh-TW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 w:after="220" w:line="288" w:lineRule="auto"/>
    </w:pPr>
    <w:rPr>
      <w:rFonts w:asciiTheme="minorHAnsi" w:eastAsiaTheme="minorEastAsia" w:hAnsiTheme="minorHAnsi"/>
      <w:lang w:eastAsia="zh-TW"/>
    </w:r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after="220" w:line="216" w:lineRule="auto"/>
      <w:ind w:left="862" w:right="862"/>
    </w:pPr>
    <w:rPr>
      <w:rFonts w:asciiTheme="minorHAnsi" w:eastAsiaTheme="minorEastAsia" w:hAnsiTheme="minorHAnsi"/>
      <w:iCs/>
      <w:color w:val="404040" w:themeColor="text1" w:themeTint="BF"/>
      <w:lang w:eastAsia="zh-TW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eastAsiaTheme="minorEastAsia" w:hAnsiTheme="majorHAnsi"/>
      <w:sz w:val="18"/>
      <w:lang w:eastAsia="zh-TW"/>
    </w:rPr>
  </w:style>
  <w:style w:type="paragraph" w:customStyle="1" w:styleId="Infotext">
    <w:name w:val="Infotext"/>
    <w:basedOn w:val="Normal"/>
    <w:uiPriority w:val="19"/>
    <w:qFormat/>
    <w:rsid w:val="00D254A2"/>
    <w:pPr>
      <w:spacing w:after="220" w:line="280" w:lineRule="atLeast"/>
    </w:pPr>
    <w:rPr>
      <w:rFonts w:ascii="Arial" w:eastAsiaTheme="minorEastAsia" w:hAnsi="Arial"/>
      <w:sz w:val="18"/>
      <w:lang w:eastAsia="zh-TW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eastAsiaTheme="minorEastAsia" w:hAnsi="Arial"/>
      <w:b/>
      <w:sz w:val="19"/>
      <w:lang w:eastAsia="zh-TW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/>
      <w:sz w:val="19"/>
      <w:lang w:eastAsia="zh-TW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eastAsiaTheme="minorEastAsia" w:hAnsiTheme="majorHAnsi"/>
      <w:sz w:val="19"/>
      <w:lang w:eastAsia="zh-TW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 w:line="288" w:lineRule="auto"/>
      <w:ind w:left="600"/>
    </w:pPr>
    <w:rPr>
      <w:rFonts w:asciiTheme="minorHAnsi" w:eastAsiaTheme="minorEastAsia" w:hAnsiTheme="minorHAnsi"/>
      <w:lang w:eastAsia="zh-TW"/>
    </w:r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spacing w:after="220" w:line="288" w:lineRule="auto"/>
      <w:ind w:firstLine="284"/>
    </w:pPr>
    <w:rPr>
      <w:rFonts w:asciiTheme="minorHAnsi" w:eastAsiaTheme="minorEastAsia" w:hAnsiTheme="minorHAnsi"/>
      <w:lang w:eastAsia="zh-TW"/>
    </w:r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 w:line="288" w:lineRule="auto"/>
    </w:pPr>
    <w:rPr>
      <w:rFonts w:asciiTheme="minorHAnsi" w:eastAsiaTheme="minorEastAsia" w:hAnsiTheme="minorHAnsi"/>
      <w:lang w:eastAsia="zh-TW"/>
    </w:r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after="22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TW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spacing w:after="220" w:line="288" w:lineRule="auto"/>
      <w:jc w:val="right"/>
    </w:pPr>
    <w:rPr>
      <w:rFonts w:asciiTheme="minorHAnsi" w:eastAsiaTheme="minorEastAsia" w:hAnsiTheme="minorHAnsi"/>
      <w:lang w:eastAsia="zh-TW"/>
    </w:r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spacing w:after="220" w:line="288" w:lineRule="auto"/>
      <w:contextualSpacing/>
    </w:pPr>
    <w:rPr>
      <w:rFonts w:asciiTheme="minorHAnsi" w:eastAsiaTheme="minorEastAsia" w:hAnsiTheme="minorHAnsi"/>
      <w:lang w:eastAsia="zh-TW"/>
    </w:r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spacing w:after="220" w:line="288" w:lineRule="auto"/>
      <w:contextualSpacing/>
    </w:pPr>
    <w:rPr>
      <w:rFonts w:asciiTheme="minorHAnsi" w:eastAsiaTheme="minorEastAsia" w:hAnsiTheme="minorHAnsi"/>
      <w:lang w:eastAsia="zh-TW"/>
    </w:r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spacing w:after="220" w:line="288" w:lineRule="auto"/>
      <w:contextualSpacing/>
    </w:pPr>
    <w:rPr>
      <w:rFonts w:asciiTheme="minorHAnsi" w:eastAsiaTheme="minorEastAsia" w:hAnsiTheme="minorHAnsi"/>
      <w:lang w:eastAsia="zh-TW"/>
    </w:r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spacing w:after="220" w:line="288" w:lineRule="auto"/>
      <w:contextualSpacing/>
    </w:pPr>
    <w:rPr>
      <w:rFonts w:asciiTheme="minorHAnsi" w:eastAsiaTheme="minorEastAsia" w:hAnsiTheme="minorHAnsi"/>
      <w:lang w:eastAsia="zh-TW"/>
    </w:rPr>
  </w:style>
  <w:style w:type="table" w:styleId="Oformateradtabell4">
    <w:name w:val="Plain Table 4"/>
    <w:basedOn w:val="Normaltabell"/>
    <w:uiPriority w:val="44"/>
    <w:rsid w:val="00B0702F"/>
    <w:pPr>
      <w:spacing w:after="0" w:line="240" w:lineRule="auto"/>
    </w:pPr>
    <w:rPr>
      <w:rFonts w:ascii="Garamond" w:eastAsiaTheme="minorHAnsi" w:hAnsi="Garamond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xb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8E3749369B546A6CA4D232A385F95" ma:contentTypeVersion="14" ma:contentTypeDescription="Skapa ett nytt dokument." ma:contentTypeScope="" ma:versionID="6305d6afb2209521cf9402b76a2f29ea">
  <xsd:schema xmlns:xsd="http://www.w3.org/2001/XMLSchema" xmlns:xs="http://www.w3.org/2001/XMLSchema" xmlns:p="http://schemas.microsoft.com/office/2006/metadata/properties" xmlns:ns3="940dbcd5-0927-441c-8581-ed9f5dd1b6e9" xmlns:ns4="14e9192a-3438-42e1-ad47-e11d0a2ff170" targetNamespace="http://schemas.microsoft.com/office/2006/metadata/properties" ma:root="true" ma:fieldsID="aa8920940e5ebc9f81f36d109a639442" ns3:_="" ns4:_="">
    <xsd:import namespace="940dbcd5-0927-441c-8581-ed9f5dd1b6e9"/>
    <xsd:import namespace="14e9192a-3438-42e1-ad47-e11d0a2ff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bcd5-0927-441c-8581-ed9f5dd1b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192a-3438-42e1-ad47-e11d0a2ff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F63F-8454-4098-AD8F-4B0AD7B19C60}">
  <ds:schemaRefs>
    <ds:schemaRef ds:uri="14e9192a-3438-42e1-ad47-e11d0a2ff170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40dbcd5-0927-441c-8581-ed9f5dd1b6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4D0B5C-D47B-4C30-83C4-1CAD7AE1B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C37A-41BB-4960-82F7-5B6B466A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dbcd5-0927-441c-8581-ed9f5dd1b6e9"/>
    <ds:schemaRef ds:uri="14e9192a-3438-42e1-ad47-e11d0a2f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CEBBD-22D1-4E37-A7E0-ABE9FD2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3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Axbrink</dc:creator>
  <cp:keywords/>
  <dc:description/>
  <cp:lastModifiedBy>Axbrink, Inger</cp:lastModifiedBy>
  <cp:revision>2</cp:revision>
  <cp:lastPrinted>2015-04-21T11:34:00Z</cp:lastPrinted>
  <dcterms:created xsi:type="dcterms:W3CDTF">2022-09-22T11:04:00Z</dcterms:created>
  <dcterms:modified xsi:type="dcterms:W3CDTF">2022-09-22T11:04:00Z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0x010100F108E3749369B546A6CA4D232A385F95</vt:lpwstr>
  </property>
</Properties>
</file>